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E8E" w:rsidRPr="00F41236" w:rsidRDefault="00F41236" w:rsidP="006B0669">
      <w:pPr>
        <w:jc w:val="center"/>
        <w:rPr>
          <w:rFonts w:ascii="Arial" w:hAnsi="Arial" w:cs="Arial"/>
          <w:b/>
          <w:sz w:val="40"/>
          <w:szCs w:val="40"/>
        </w:rPr>
      </w:pPr>
      <w:proofErr w:type="spellStart"/>
      <w:r w:rsidRPr="00F41236">
        <w:rPr>
          <w:rFonts w:ascii="Arial" w:hAnsi="Arial" w:cs="Arial"/>
          <w:b/>
          <w:sz w:val="40"/>
          <w:szCs w:val="40"/>
        </w:rPr>
        <w:t>Cloatley</w:t>
      </w:r>
      <w:proofErr w:type="spellEnd"/>
      <w:r w:rsidRPr="00F41236">
        <w:rPr>
          <w:rFonts w:ascii="Arial" w:hAnsi="Arial" w:cs="Arial"/>
          <w:b/>
          <w:sz w:val="40"/>
          <w:szCs w:val="40"/>
        </w:rPr>
        <w:t xml:space="preserve"> Manor Farm</w:t>
      </w:r>
    </w:p>
    <w:tbl>
      <w:tblPr>
        <w:tblStyle w:val="TableGrid"/>
        <w:tblW w:w="10206" w:type="dxa"/>
        <w:tblInd w:w="-572" w:type="dxa"/>
        <w:tblCellMar>
          <w:top w:w="11" w:type="dxa"/>
          <w:left w:w="109" w:type="dxa"/>
          <w:bottom w:w="4" w:type="dxa"/>
          <w:right w:w="115" w:type="dxa"/>
        </w:tblCellMar>
        <w:tblLook w:val="04A0" w:firstRow="1" w:lastRow="0" w:firstColumn="1" w:lastColumn="0" w:noHBand="0" w:noVBand="1"/>
      </w:tblPr>
      <w:tblGrid>
        <w:gridCol w:w="1806"/>
        <w:gridCol w:w="1738"/>
        <w:gridCol w:w="2626"/>
        <w:gridCol w:w="4036"/>
      </w:tblGrid>
      <w:tr w:rsidR="003C7E8E" w:rsidRPr="00F41236" w:rsidTr="006B0669">
        <w:trPr>
          <w:trHeight w:val="469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Year/ Period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vAlign w:val="bottom"/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vAlign w:val="bottom"/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Owner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vAlign w:val="bottom"/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Notes</w:t>
            </w:r>
          </w:p>
        </w:tc>
      </w:tr>
      <w:tr w:rsidR="003C7E8E" w:rsidRPr="00F41236" w:rsidTr="006B0669">
        <w:trPr>
          <w:trHeight w:val="394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19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13th -16th C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owned by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Malmesbury</w:t>
            </w:r>
            <w:proofErr w:type="spellEnd"/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Abbey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</w:tr>
      <w:tr w:rsidR="003C7E8E" w:rsidRPr="00F41236" w:rsidTr="006B0669">
        <w:trPr>
          <w:trHeight w:val="470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59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1536 -1541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seized by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The Crown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The Dissolution </w:t>
            </w:r>
          </w:p>
        </w:tc>
      </w:tr>
      <w:tr w:rsidR="003C7E8E" w:rsidRPr="00F41236" w:rsidTr="006B0669">
        <w:trPr>
          <w:trHeight w:val="478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1542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given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William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Sharington</w:t>
            </w:r>
            <w:proofErr w:type="spellEnd"/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</w:tr>
      <w:tr w:rsidR="003C7E8E" w:rsidRPr="00F41236" w:rsidTr="006B0669">
        <w:trPr>
          <w:trHeight w:val="258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1543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sold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John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Warneford</w:t>
            </w:r>
            <w:proofErr w:type="spellEnd"/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</w:tr>
      <w:tr w:rsidR="003C7E8E" w:rsidRPr="00F41236" w:rsidTr="006B0669">
        <w:trPr>
          <w:trHeight w:val="462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1558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John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Warneford</w:t>
            </w:r>
            <w:proofErr w:type="spellEnd"/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John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Warneford's</w:t>
            </w:r>
            <w:proofErr w:type="spellEnd"/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son</w:t>
            </w:r>
          </w:p>
        </w:tc>
      </w:tr>
      <w:tr w:rsidR="003C7E8E" w:rsidRPr="00F41236" w:rsidTr="006B0669">
        <w:trPr>
          <w:trHeight w:val="412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1620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Thomas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Warneford</w:t>
            </w:r>
            <w:proofErr w:type="spellEnd"/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John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Warneford's</w:t>
            </w:r>
            <w:proofErr w:type="spellEnd"/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son</w:t>
            </w:r>
          </w:p>
        </w:tc>
      </w:tr>
      <w:tr w:rsidR="003C7E8E" w:rsidRPr="00F41236" w:rsidTr="006B0669">
        <w:trPr>
          <w:trHeight w:val="260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1627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Edmund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Warneford</w:t>
            </w:r>
            <w:proofErr w:type="spellEnd"/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</w:tr>
      <w:tr w:rsidR="003C7E8E" w:rsidRPr="00F41236" w:rsidTr="006B0669">
        <w:trPr>
          <w:trHeight w:val="258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1649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Margaret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Warneford</w:t>
            </w:r>
            <w:proofErr w:type="spellEnd"/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Wife of Edmund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Warneford</w:t>
            </w:r>
            <w:proofErr w:type="spellEnd"/>
          </w:p>
        </w:tc>
      </w:tr>
      <w:tr w:rsidR="003C7E8E" w:rsidRPr="00F41236" w:rsidTr="006B0669">
        <w:trPr>
          <w:trHeight w:val="260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1693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Sir Edmund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Warneford</w:t>
            </w:r>
            <w:proofErr w:type="spellEnd"/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Edmund &amp; Margaret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Warneford</w:t>
            </w:r>
            <w:proofErr w:type="spellEnd"/>
            <w:r w:rsidRPr="00F41236">
              <w:rPr>
                <w:rFonts w:ascii="Arial" w:eastAsia="Arial" w:hAnsi="Arial" w:cs="Arial"/>
                <w:sz w:val="28"/>
                <w:szCs w:val="28"/>
              </w:rPr>
              <w:t>' son</w:t>
            </w:r>
          </w:p>
        </w:tc>
      </w:tr>
      <w:tr w:rsidR="003C7E8E" w:rsidRPr="00F41236" w:rsidTr="006B0669">
        <w:trPr>
          <w:trHeight w:val="258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1700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Edmund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Warneford</w:t>
            </w:r>
            <w:proofErr w:type="spellEnd"/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Sir Edmund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Warneford's</w:t>
            </w:r>
            <w:proofErr w:type="spellEnd"/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son</w:t>
            </w:r>
          </w:p>
        </w:tc>
      </w:tr>
      <w:tr w:rsidR="003C7E8E" w:rsidRPr="00F41236" w:rsidTr="006B0669">
        <w:trPr>
          <w:trHeight w:val="413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1706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sold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Giles Earle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Lord of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Eastcourt</w:t>
            </w:r>
            <w:proofErr w:type="spellEnd"/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Manor</w:t>
            </w:r>
          </w:p>
        </w:tc>
      </w:tr>
      <w:tr w:rsidR="003C7E8E" w:rsidRPr="00F41236" w:rsidTr="006B0669">
        <w:trPr>
          <w:trHeight w:val="406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1758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William Earle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Giles Earle's son</w:t>
            </w:r>
          </w:p>
        </w:tc>
      </w:tr>
      <w:tr w:rsidR="003C7E8E" w:rsidRPr="00F41236" w:rsidTr="006B0669">
        <w:trPr>
          <w:trHeight w:val="412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1774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Giles Earle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William Earle's son</w:t>
            </w:r>
          </w:p>
        </w:tc>
        <w:bookmarkStart w:id="0" w:name="_GoBack"/>
        <w:bookmarkEnd w:id="0"/>
      </w:tr>
      <w:tr w:rsidR="003C7E8E" w:rsidRPr="00F41236" w:rsidTr="006B0669">
        <w:trPr>
          <w:trHeight w:val="259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1807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part sold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Joseph Pitt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Manor House, Manor Farm and woodland</w:t>
            </w:r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59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?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acquired by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J R Mullings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58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1859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Joseph Mullings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60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1860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?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58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1877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A R Mullings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60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?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A R Randolph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58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1885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J R Randolph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60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1919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sold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A T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Hislop</w:t>
            </w:r>
            <w:proofErr w:type="spellEnd"/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Tenant</w:t>
            </w:r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58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1968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passed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Dorothy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Hislop</w:t>
            </w:r>
            <w:proofErr w:type="spellEnd"/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Sister of A T </w:t>
            </w:r>
            <w:proofErr w:type="spellStart"/>
            <w:r w:rsidRPr="00F41236">
              <w:rPr>
                <w:rFonts w:ascii="Arial" w:eastAsia="Arial" w:hAnsi="Arial" w:cs="Arial"/>
                <w:sz w:val="28"/>
                <w:szCs w:val="28"/>
              </w:rPr>
              <w:t>Hislop</w:t>
            </w:r>
            <w:proofErr w:type="spellEnd"/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60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1986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sold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M Thornbury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  <w:hideMark/>
          </w:tcPr>
          <w:p w:rsidR="003C7E8E" w:rsidRPr="00F41236" w:rsidRDefault="003C7E8E" w:rsidP="00C143C1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60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3C7E8E" w:rsidP="003C7E8E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1988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3C7E8E" w:rsidP="003C7E8E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owned by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</w:tcPr>
          <w:p w:rsidR="003C7E8E" w:rsidRPr="00F41236" w:rsidRDefault="003C7E8E" w:rsidP="003C7E8E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M Thornbury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3C7E8E" w:rsidP="003C7E8E">
            <w:pPr>
              <w:spacing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60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3C7E8E" w:rsidP="003C7E8E">
            <w:pPr>
              <w:spacing w:line="240" w:lineRule="auto"/>
              <w:ind w:left="9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1993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3C7E8E" w:rsidP="003C7E8E">
            <w:pPr>
              <w:spacing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sold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</w:tcPr>
          <w:p w:rsidR="003C7E8E" w:rsidRPr="00F41236" w:rsidRDefault="003C7E8E" w:rsidP="003C7E8E">
            <w:pPr>
              <w:spacing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New Owner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3C7E8E" w:rsidP="003C7E8E">
            <w:pPr>
              <w:spacing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60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3C7E8E" w:rsidP="003C7E8E">
            <w:pPr>
              <w:spacing w:line="240" w:lineRule="auto"/>
              <w:ind w:left="9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1997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3C7E8E" w:rsidP="003C7E8E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hAnsi="Arial" w:cs="Arial"/>
                <w:sz w:val="28"/>
                <w:szCs w:val="28"/>
              </w:rPr>
              <w:t>part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</w:tcPr>
          <w:p w:rsidR="003C7E8E" w:rsidRPr="00F41236" w:rsidRDefault="003C7E8E" w:rsidP="003C7E8E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hAnsi="Arial" w:cs="Arial"/>
                <w:sz w:val="28"/>
                <w:szCs w:val="28"/>
              </w:rPr>
              <w:t>Wiltshire County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3C7E8E" w:rsidP="003C7E8E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hAnsi="Arial" w:cs="Arial"/>
                <w:sz w:val="28"/>
                <w:szCs w:val="28"/>
              </w:rPr>
              <w:t>Declared SSSI at eastern end</w:t>
            </w:r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60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3C7E8E" w:rsidP="003C7E8E">
            <w:pPr>
              <w:spacing w:line="240" w:lineRule="auto"/>
              <w:ind w:left="9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2003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3C7E8E" w:rsidP="003C7E8E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hAnsi="Arial" w:cs="Arial"/>
                <w:sz w:val="28"/>
                <w:szCs w:val="28"/>
              </w:rPr>
              <w:t>Part sold</w:t>
            </w:r>
            <w:r w:rsidR="00F41236">
              <w:rPr>
                <w:rFonts w:ascii="Arial" w:hAnsi="Arial" w:cs="Arial"/>
                <w:sz w:val="28"/>
                <w:szCs w:val="28"/>
              </w:rPr>
              <w:t xml:space="preserve"> to</w:t>
            </w:r>
            <w:r w:rsidRPr="00F41236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</w:tcPr>
          <w:p w:rsidR="003C7E8E" w:rsidRPr="00F41236" w:rsidRDefault="003C7E8E" w:rsidP="003C7E8E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hAnsi="Arial" w:cs="Arial"/>
                <w:sz w:val="28"/>
                <w:szCs w:val="28"/>
              </w:rPr>
              <w:t>Wiltshire Wildlife Trust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F41236" w:rsidP="003C7E8E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F41236">
              <w:rPr>
                <w:rFonts w:ascii="Arial" w:hAnsi="Arial" w:cs="Arial"/>
                <w:sz w:val="28"/>
                <w:szCs w:val="28"/>
              </w:rPr>
              <w:t>Cloatley</w:t>
            </w:r>
            <w:proofErr w:type="spellEnd"/>
            <w:r w:rsidRPr="00F41236">
              <w:rPr>
                <w:rFonts w:ascii="Arial" w:hAnsi="Arial" w:cs="Arial"/>
                <w:sz w:val="28"/>
                <w:szCs w:val="28"/>
              </w:rPr>
              <w:t xml:space="preserve"> Manor Farm Meadows</w:t>
            </w:r>
          </w:p>
        </w:tc>
      </w:tr>
      <w:tr w:rsidR="003C7E8E" w:rsidRPr="00F41236" w:rsidTr="006B0669">
        <w:tblPrEx>
          <w:tblCellMar>
            <w:top w:w="53" w:type="dxa"/>
            <w:bottom w:w="0" w:type="dxa"/>
          </w:tblCellMar>
        </w:tblPrEx>
        <w:trPr>
          <w:trHeight w:val="260"/>
        </w:trPr>
        <w:tc>
          <w:tcPr>
            <w:tcW w:w="180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F41236" w:rsidP="003C7E8E">
            <w:pPr>
              <w:spacing w:line="240" w:lineRule="auto"/>
              <w:ind w:left="9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F41236">
              <w:rPr>
                <w:rFonts w:ascii="Arial" w:eastAsia="Arial" w:hAnsi="Arial" w:cs="Arial"/>
                <w:sz w:val="28"/>
                <w:szCs w:val="28"/>
              </w:rPr>
              <w:t>2015</w:t>
            </w:r>
          </w:p>
        </w:tc>
        <w:tc>
          <w:tcPr>
            <w:tcW w:w="1738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F41236" w:rsidP="003C7E8E">
            <w:pPr>
              <w:spacing w:line="240" w:lineRule="auto"/>
              <w:ind w:left="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hAnsi="Arial" w:cs="Arial"/>
                <w:sz w:val="28"/>
                <w:szCs w:val="28"/>
              </w:rPr>
              <w:t>Sold to</w:t>
            </w:r>
          </w:p>
        </w:tc>
        <w:tc>
          <w:tcPr>
            <w:tcW w:w="2626" w:type="dxa"/>
            <w:tcBorders>
              <w:top w:val="single" w:sz="4" w:space="0" w:color="C0C0C0"/>
              <w:left w:val="single" w:sz="6" w:space="0" w:color="C0C0C0"/>
              <w:bottom w:val="single" w:sz="4" w:space="0" w:color="C0C0C0"/>
              <w:right w:val="single" w:sz="4" w:space="0" w:color="C0C0C0"/>
            </w:tcBorders>
          </w:tcPr>
          <w:p w:rsidR="003C7E8E" w:rsidRPr="00F41236" w:rsidRDefault="00F41236" w:rsidP="003C7E8E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F41236">
              <w:rPr>
                <w:rFonts w:ascii="Arial" w:hAnsi="Arial" w:cs="Arial"/>
                <w:sz w:val="28"/>
                <w:szCs w:val="28"/>
              </w:rPr>
              <w:t>New Owner</w:t>
            </w:r>
          </w:p>
        </w:tc>
        <w:tc>
          <w:tcPr>
            <w:tcW w:w="403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C0C0C0"/>
            </w:tcBorders>
          </w:tcPr>
          <w:p w:rsidR="003C7E8E" w:rsidRPr="00F41236" w:rsidRDefault="000024FA" w:rsidP="003C7E8E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Farm House and remaining Land</w:t>
            </w:r>
          </w:p>
        </w:tc>
      </w:tr>
    </w:tbl>
    <w:p w:rsidR="003C7E8E" w:rsidRDefault="003C7E8E" w:rsidP="003C7E8E"/>
    <w:sectPr w:rsidR="003C7E8E" w:rsidSect="006B0669">
      <w:pgSz w:w="11906" w:h="16838"/>
      <w:pgMar w:top="851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E8E"/>
    <w:rsid w:val="000024FA"/>
    <w:rsid w:val="000205FA"/>
    <w:rsid w:val="003C7E8E"/>
    <w:rsid w:val="006B0669"/>
    <w:rsid w:val="0080182E"/>
    <w:rsid w:val="00F41236"/>
    <w:rsid w:val="00F425CF"/>
    <w:rsid w:val="00FD4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E5EE20-77CF-43F1-A1D5-A3FF80683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/>
        <w:jc w:val="righ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7E8E"/>
    <w:pPr>
      <w:spacing w:line="256" w:lineRule="auto"/>
      <w:jc w:val="left"/>
    </w:pPr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3C7E8E"/>
    <w:pPr>
      <w:spacing w:after="0"/>
      <w:jc w:val="left"/>
    </w:pPr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bunny_000</dc:creator>
  <cp:keywords/>
  <dc:description/>
  <cp:lastModifiedBy>annegoodyer</cp:lastModifiedBy>
  <cp:revision>3</cp:revision>
  <dcterms:created xsi:type="dcterms:W3CDTF">2017-11-13T17:28:00Z</dcterms:created>
  <dcterms:modified xsi:type="dcterms:W3CDTF">2017-11-13T17:32:00Z</dcterms:modified>
</cp:coreProperties>
</file>