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510" w:rsidRDefault="00BC0714"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r w:rsidRPr="00C10510">
        <w:rPr>
          <w:rFonts w:ascii="Arial" w:eastAsia="Times New Roman" w:hAnsi="Arial" w:cs="Arial"/>
          <w:b/>
          <w:color w:val="000000"/>
          <w:lang w:val="en-US" w:eastAsia="en-GB"/>
        </w:rPr>
        <w:t>HANKERTON</w:t>
      </w:r>
      <w:r w:rsidR="00C10510">
        <w:rPr>
          <w:rFonts w:ascii="Arial" w:eastAsia="Times New Roman" w:hAnsi="Arial" w:cs="Arial"/>
          <w:b/>
          <w:color w:val="000000"/>
          <w:lang w:val="en-US" w:eastAsia="en-GB"/>
        </w:rPr>
        <w:t xml:space="preserve"> HISTORY – DID YOU KNOW?</w:t>
      </w:r>
      <w:r w:rsidR="00A20377">
        <w:rPr>
          <w:rFonts w:ascii="Arial" w:eastAsia="Times New Roman" w:hAnsi="Arial" w:cs="Arial"/>
          <w:b/>
          <w:color w:val="000000"/>
          <w:lang w:val="en-US" w:eastAsia="en-GB"/>
        </w:rPr>
        <w:t xml:space="preserve">  #</w:t>
      </w:r>
      <w:r w:rsidR="005A45F9">
        <w:rPr>
          <w:rFonts w:ascii="Arial" w:eastAsia="Times New Roman" w:hAnsi="Arial" w:cs="Arial"/>
          <w:b/>
          <w:color w:val="000000"/>
          <w:lang w:val="en-US" w:eastAsia="en-GB"/>
        </w:rPr>
        <w:t>8</w:t>
      </w:r>
    </w:p>
    <w:p w:rsidR="00A4208B" w:rsidRDefault="00A4208B"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p>
    <w:p w:rsidR="008D5BA5" w:rsidRDefault="008D5BA5" w:rsidP="00BC07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p>
    <w:p w:rsidR="005A45F9" w:rsidRDefault="005A45F9"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 xml:space="preserve">As we hear the tractors in the fields and see the harvest being gathered in it is easy to appreciate that farming is still important to </w:t>
      </w:r>
      <w:proofErr w:type="spellStart"/>
      <w:r>
        <w:rPr>
          <w:rFonts w:ascii="Arial" w:eastAsia="Times New Roman" w:hAnsi="Arial" w:cs="Arial"/>
          <w:color w:val="000000"/>
          <w:lang w:val="en-US" w:eastAsia="en-GB"/>
        </w:rPr>
        <w:t>Hankerton</w:t>
      </w:r>
      <w:proofErr w:type="spellEnd"/>
      <w:r>
        <w:rPr>
          <w:rFonts w:ascii="Arial" w:eastAsia="Times New Roman" w:hAnsi="Arial" w:cs="Arial"/>
          <w:color w:val="000000"/>
          <w:lang w:val="en-US" w:eastAsia="en-GB"/>
        </w:rPr>
        <w:t>, but do you know what it was like in the past?</w:t>
      </w:r>
    </w:p>
    <w:p w:rsidR="000E072C" w:rsidRDefault="000E072C"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0E072C" w:rsidRDefault="000E072C"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0E072C">
        <w:rPr>
          <w:rFonts w:ascii="Arial" w:eastAsia="Times New Roman" w:hAnsi="Arial" w:cs="Arial"/>
          <w:color w:val="000000"/>
          <w:lang w:val="en-US" w:eastAsia="en-GB"/>
        </w:rPr>
        <w:t xml:space="preserve">Between the 13th and 16th centuries there were 20 and 25 tenants working on the land mainly owned by Malmesbury Abbey. </w:t>
      </w:r>
      <w:proofErr w:type="spellStart"/>
      <w:r w:rsidR="00AD5701">
        <w:rPr>
          <w:rFonts w:ascii="Arial" w:eastAsia="Times New Roman" w:hAnsi="Arial" w:cs="Arial"/>
          <w:color w:val="000000"/>
          <w:lang w:val="en-US" w:eastAsia="en-GB"/>
        </w:rPr>
        <w:t>Hankerton’s</w:t>
      </w:r>
      <w:proofErr w:type="spellEnd"/>
      <w:r w:rsidR="00AD5701">
        <w:rPr>
          <w:rFonts w:ascii="Arial" w:eastAsia="Times New Roman" w:hAnsi="Arial" w:cs="Arial"/>
          <w:color w:val="000000"/>
          <w:lang w:val="en-US" w:eastAsia="en-GB"/>
        </w:rPr>
        <w:t xml:space="preserve"> open fields were to the west of the village and its common pastures to the north of the church and on </w:t>
      </w:r>
      <w:r w:rsidR="00340D39">
        <w:rPr>
          <w:rFonts w:ascii="Arial" w:eastAsia="Times New Roman" w:hAnsi="Arial" w:cs="Arial"/>
          <w:color w:val="000000"/>
          <w:lang w:val="en-US" w:eastAsia="en-GB"/>
        </w:rPr>
        <w:t xml:space="preserve">the </w:t>
      </w:r>
      <w:r w:rsidR="00AD5701">
        <w:rPr>
          <w:rFonts w:ascii="Arial" w:eastAsia="Times New Roman" w:hAnsi="Arial" w:cs="Arial"/>
          <w:color w:val="000000"/>
          <w:lang w:val="en-US" w:eastAsia="en-GB"/>
        </w:rPr>
        <w:t xml:space="preserve">clay south-east of the church. </w:t>
      </w:r>
    </w:p>
    <w:p w:rsidR="00163EFF" w:rsidRDefault="00163EFF"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 xml:space="preserve">Villagers would work a strip of common land for grazing and ploughing. This was banked up to aid drainage and increase soil depth and is known as “ridge and furrow”. We are very lucky in </w:t>
      </w:r>
      <w:proofErr w:type="spellStart"/>
      <w:r>
        <w:rPr>
          <w:rFonts w:ascii="Arial" w:eastAsia="Times New Roman" w:hAnsi="Arial" w:cs="Arial"/>
          <w:color w:val="000000"/>
          <w:lang w:val="en-US" w:eastAsia="en-GB"/>
        </w:rPr>
        <w:t>Hankerton</w:t>
      </w:r>
      <w:proofErr w:type="spellEnd"/>
      <w:r>
        <w:rPr>
          <w:rFonts w:ascii="Arial" w:eastAsia="Times New Roman" w:hAnsi="Arial" w:cs="Arial"/>
          <w:color w:val="000000"/>
          <w:lang w:val="en-US" w:eastAsia="en-GB"/>
        </w:rPr>
        <w:t xml:space="preserve"> to have so much ridge and furrow </w:t>
      </w:r>
      <w:r w:rsidR="00340D39">
        <w:rPr>
          <w:rFonts w:ascii="Arial" w:eastAsia="Times New Roman" w:hAnsi="Arial" w:cs="Arial"/>
          <w:color w:val="000000"/>
          <w:lang w:val="en-US" w:eastAsia="en-GB"/>
        </w:rPr>
        <w:t xml:space="preserve">still </w:t>
      </w:r>
      <w:r>
        <w:rPr>
          <w:rFonts w:ascii="Arial" w:eastAsia="Times New Roman" w:hAnsi="Arial" w:cs="Arial"/>
          <w:color w:val="000000"/>
          <w:lang w:val="en-US" w:eastAsia="en-GB"/>
        </w:rPr>
        <w:t xml:space="preserve">clearly visible, having survived later ploughing. The information board at </w:t>
      </w:r>
      <w:proofErr w:type="spellStart"/>
      <w:r>
        <w:rPr>
          <w:rFonts w:ascii="Arial" w:eastAsia="Times New Roman" w:hAnsi="Arial" w:cs="Arial"/>
          <w:color w:val="000000"/>
          <w:lang w:val="en-US" w:eastAsia="en-GB"/>
        </w:rPr>
        <w:t>Cloatley</w:t>
      </w:r>
      <w:proofErr w:type="spellEnd"/>
      <w:r>
        <w:rPr>
          <w:rFonts w:ascii="Arial" w:eastAsia="Times New Roman" w:hAnsi="Arial" w:cs="Arial"/>
          <w:color w:val="000000"/>
          <w:lang w:val="en-US" w:eastAsia="en-GB"/>
        </w:rPr>
        <w:t xml:space="preserve"> Meadows show</w:t>
      </w:r>
      <w:r w:rsidR="00340D39">
        <w:rPr>
          <w:rFonts w:ascii="Arial" w:eastAsia="Times New Roman" w:hAnsi="Arial" w:cs="Arial"/>
          <w:color w:val="000000"/>
          <w:lang w:val="en-US" w:eastAsia="en-GB"/>
        </w:rPr>
        <w:t>s</w:t>
      </w:r>
      <w:r>
        <w:rPr>
          <w:rFonts w:ascii="Arial" w:eastAsia="Times New Roman" w:hAnsi="Arial" w:cs="Arial"/>
          <w:color w:val="000000"/>
          <w:lang w:val="en-US" w:eastAsia="en-GB"/>
        </w:rPr>
        <w:t xml:space="preserve"> you exactly where to find it. </w:t>
      </w:r>
    </w:p>
    <w:p w:rsidR="00A57E9E" w:rsidRDefault="00A57E9E"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noProof/>
          <w:color w:val="000000"/>
          <w:lang w:eastAsia="en-GB"/>
        </w:rPr>
        <w:drawing>
          <wp:anchor distT="0" distB="0" distL="114300" distR="114300" simplePos="0" relativeHeight="251658240" behindDoc="0" locked="0" layoutInCell="1" allowOverlap="1">
            <wp:simplePos x="0" y="0"/>
            <wp:positionH relativeFrom="column">
              <wp:posOffset>2927985</wp:posOffset>
            </wp:positionH>
            <wp:positionV relativeFrom="paragraph">
              <wp:posOffset>198120</wp:posOffset>
            </wp:positionV>
            <wp:extent cx="3134360" cy="1714500"/>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opers Garage lokking north.jpeg"/>
                    <pic:cNvPicPr/>
                  </pic:nvPicPr>
                  <pic:blipFill rotWithShape="1">
                    <a:blip r:embed="rId5" cstate="print">
                      <a:extLst>
                        <a:ext uri="{BEBA8EAE-BF5A-486C-A8C5-ECC9F3942E4B}">
                          <a14:imgProps xmlns:a14="http://schemas.microsoft.com/office/drawing/2010/main">
                            <a14:imgLayer r:embed="rId6">
                              <a14:imgEffect>
                                <a14:brightnessContrast contrast="20000"/>
                              </a14:imgEffect>
                            </a14:imgLayer>
                          </a14:imgProps>
                        </a:ext>
                        <a:ext uri="{28A0092B-C50C-407E-A947-70E740481C1C}">
                          <a14:useLocalDpi xmlns:a14="http://schemas.microsoft.com/office/drawing/2010/main" val="0"/>
                        </a:ext>
                      </a:extLst>
                    </a:blip>
                    <a:srcRect l="10745" b="32769"/>
                    <a:stretch/>
                  </pic:blipFill>
                  <pic:spPr bwMode="auto">
                    <a:xfrm>
                      <a:off x="0" y="0"/>
                      <a:ext cx="3134360" cy="1714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eastAsia="Times New Roman" w:hAnsi="Arial" w:cs="Arial"/>
          <w:noProof/>
          <w:color w:val="000000"/>
          <w:lang w:eastAsia="en-GB"/>
        </w:rPr>
        <w:drawing>
          <wp:anchor distT="0" distB="0" distL="114300" distR="114300" simplePos="0" relativeHeight="251660288" behindDoc="0" locked="0" layoutInCell="1" allowOverlap="1">
            <wp:simplePos x="0" y="0"/>
            <wp:positionH relativeFrom="column">
              <wp:posOffset>0</wp:posOffset>
            </wp:positionH>
            <wp:positionV relativeFrom="paragraph">
              <wp:posOffset>198120</wp:posOffset>
            </wp:positionV>
            <wp:extent cx="2776855" cy="1809750"/>
            <wp:effectExtent l="0" t="0" r="444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1050046.JPG"/>
                    <pic:cNvPicPr/>
                  </pic:nvPicPr>
                  <pic:blipFill rotWithShape="1">
                    <a:blip r:embed="rId7" cstate="print">
                      <a:extLst>
                        <a:ext uri="{28A0092B-C50C-407E-A947-70E740481C1C}">
                          <a14:useLocalDpi xmlns:a14="http://schemas.microsoft.com/office/drawing/2010/main" val="0"/>
                        </a:ext>
                      </a:extLst>
                    </a:blip>
                    <a:srcRect l="6315" r="7434"/>
                    <a:stretch/>
                  </pic:blipFill>
                  <pic:spPr bwMode="auto">
                    <a:xfrm>
                      <a:off x="0" y="0"/>
                      <a:ext cx="2776855" cy="1809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57E9E" w:rsidRDefault="00A57E9E"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163EFF" w:rsidRDefault="00163EFF"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163EFF" w:rsidRPr="000E072C" w:rsidRDefault="00163EFF"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 xml:space="preserve">It is often best seen when the sun is low or from the air as shown in the aerial photograph of the field behind Cooper’s Garage.  </w:t>
      </w:r>
    </w:p>
    <w:p w:rsidR="000E072C" w:rsidRDefault="000E072C" w:rsidP="00C1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0E072C" w:rsidRPr="000E072C" w:rsidRDefault="00AD5701"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noProof/>
          <w:color w:val="000000"/>
          <w:lang w:eastAsia="en-GB"/>
        </w:rPr>
        <w:drawing>
          <wp:anchor distT="0" distB="0" distL="114300" distR="114300" simplePos="0" relativeHeight="251659264" behindDoc="0" locked="0" layoutInCell="1" allowOverlap="1">
            <wp:simplePos x="0" y="0"/>
            <wp:positionH relativeFrom="column">
              <wp:posOffset>2082800</wp:posOffset>
            </wp:positionH>
            <wp:positionV relativeFrom="paragraph">
              <wp:posOffset>1118235</wp:posOffset>
            </wp:positionV>
            <wp:extent cx="3837940" cy="179197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ssac Wood Brook Farm2 1940s - Vernon Mansfield 1.0.jpeg.jpeg"/>
                    <pic:cNvPicPr/>
                  </pic:nvPicPr>
                  <pic:blipFill rotWithShape="1">
                    <a:blip r:embed="rId8" cstate="print">
                      <a:extLst>
                        <a:ext uri="{28A0092B-C50C-407E-A947-70E740481C1C}">
                          <a14:useLocalDpi xmlns:a14="http://schemas.microsoft.com/office/drawing/2010/main" val="0"/>
                        </a:ext>
                      </a:extLst>
                    </a:blip>
                    <a:srcRect t="-1" b="26497"/>
                    <a:stretch/>
                  </pic:blipFill>
                  <pic:spPr bwMode="auto">
                    <a:xfrm>
                      <a:off x="0" y="0"/>
                      <a:ext cx="3837940" cy="17919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A45F9">
        <w:rPr>
          <w:rFonts w:ascii="Arial" w:eastAsia="Times New Roman" w:hAnsi="Arial" w:cs="Arial"/>
          <w:color w:val="000000"/>
          <w:lang w:val="en-US" w:eastAsia="en-GB"/>
        </w:rPr>
        <w:t xml:space="preserve">In the 1871 census an amazing number of 13 farmers were listed. These </w:t>
      </w:r>
      <w:r w:rsidR="000E072C">
        <w:rPr>
          <w:rFonts w:ascii="Arial" w:eastAsia="Times New Roman" w:hAnsi="Arial" w:cs="Arial"/>
          <w:color w:val="000000"/>
          <w:lang w:val="en-US" w:eastAsia="en-GB"/>
        </w:rPr>
        <w:t>differed in size</w:t>
      </w:r>
      <w:r w:rsidR="00340D39">
        <w:rPr>
          <w:rFonts w:ascii="Arial" w:eastAsia="Times New Roman" w:hAnsi="Arial" w:cs="Arial"/>
          <w:color w:val="000000"/>
          <w:lang w:val="en-US" w:eastAsia="en-GB"/>
        </w:rPr>
        <w:t>,</w:t>
      </w:r>
      <w:r w:rsidR="000E072C">
        <w:rPr>
          <w:rFonts w:ascii="Arial" w:eastAsia="Times New Roman" w:hAnsi="Arial" w:cs="Arial"/>
          <w:color w:val="000000"/>
          <w:lang w:val="en-US" w:eastAsia="en-GB"/>
        </w:rPr>
        <w:t xml:space="preserve"> one of the largest was </w:t>
      </w:r>
      <w:proofErr w:type="spellStart"/>
      <w:r w:rsidR="005A45F9">
        <w:rPr>
          <w:rFonts w:ascii="Arial" w:eastAsia="Times New Roman" w:hAnsi="Arial" w:cs="Arial"/>
          <w:color w:val="000000"/>
          <w:lang w:val="en-US" w:eastAsia="en-GB"/>
        </w:rPr>
        <w:t>Hankerton</w:t>
      </w:r>
      <w:proofErr w:type="spellEnd"/>
      <w:r w:rsidR="005A45F9">
        <w:rPr>
          <w:rFonts w:ascii="Arial" w:eastAsia="Times New Roman" w:hAnsi="Arial" w:cs="Arial"/>
          <w:color w:val="000000"/>
          <w:lang w:val="en-US" w:eastAsia="en-GB"/>
        </w:rPr>
        <w:t xml:space="preserve"> Field Farm, </w:t>
      </w:r>
      <w:r w:rsidR="00340D39">
        <w:rPr>
          <w:rFonts w:ascii="Arial" w:eastAsia="Times New Roman" w:hAnsi="Arial" w:cs="Arial"/>
          <w:color w:val="000000"/>
          <w:lang w:val="en-US" w:eastAsia="en-GB"/>
        </w:rPr>
        <w:t xml:space="preserve">worked </w:t>
      </w:r>
      <w:r w:rsidR="005A45F9">
        <w:rPr>
          <w:rFonts w:ascii="Arial" w:eastAsia="Times New Roman" w:hAnsi="Arial" w:cs="Arial"/>
          <w:color w:val="000000"/>
          <w:lang w:val="en-US" w:eastAsia="en-GB"/>
        </w:rPr>
        <w:t xml:space="preserve">by Richard Lea, which covered </w:t>
      </w:r>
      <w:r w:rsidR="000E072C" w:rsidRPr="000E072C">
        <w:rPr>
          <w:rFonts w:ascii="Arial" w:eastAsia="Times New Roman" w:hAnsi="Arial" w:cs="Arial"/>
          <w:color w:val="000000"/>
          <w:lang w:val="en-US" w:eastAsia="en-GB"/>
        </w:rPr>
        <w:t xml:space="preserve">301 acres </w:t>
      </w:r>
      <w:r w:rsidR="000E072C">
        <w:rPr>
          <w:rFonts w:ascii="Arial" w:eastAsia="Times New Roman" w:hAnsi="Arial" w:cs="Arial"/>
          <w:color w:val="000000"/>
          <w:lang w:val="en-US" w:eastAsia="en-GB"/>
        </w:rPr>
        <w:t xml:space="preserve">and employed </w:t>
      </w:r>
      <w:r w:rsidR="000E072C" w:rsidRPr="000E072C">
        <w:rPr>
          <w:rFonts w:ascii="Arial" w:eastAsia="Times New Roman" w:hAnsi="Arial" w:cs="Arial"/>
          <w:color w:val="000000"/>
          <w:lang w:val="en-US" w:eastAsia="en-GB"/>
        </w:rPr>
        <w:t>7 men</w:t>
      </w:r>
      <w:r w:rsidR="000E072C">
        <w:rPr>
          <w:rFonts w:ascii="Arial" w:eastAsia="Times New Roman" w:hAnsi="Arial" w:cs="Arial"/>
          <w:color w:val="000000"/>
          <w:lang w:val="en-US" w:eastAsia="en-GB"/>
        </w:rPr>
        <w:t>,</w:t>
      </w:r>
      <w:r w:rsidR="000E072C" w:rsidRPr="000E072C">
        <w:rPr>
          <w:rFonts w:ascii="Arial" w:eastAsia="Times New Roman" w:hAnsi="Arial" w:cs="Arial"/>
          <w:color w:val="000000"/>
          <w:lang w:val="en-US" w:eastAsia="en-GB"/>
        </w:rPr>
        <w:t xml:space="preserve"> 4 boys </w:t>
      </w:r>
      <w:r w:rsidR="000E072C">
        <w:rPr>
          <w:rFonts w:ascii="Arial" w:eastAsia="Times New Roman" w:hAnsi="Arial" w:cs="Arial"/>
          <w:color w:val="000000"/>
          <w:lang w:val="en-US" w:eastAsia="en-GB"/>
        </w:rPr>
        <w:t xml:space="preserve">and </w:t>
      </w:r>
      <w:r w:rsidR="000E072C" w:rsidRPr="000E072C">
        <w:rPr>
          <w:rFonts w:ascii="Arial" w:eastAsia="Times New Roman" w:hAnsi="Arial" w:cs="Arial"/>
          <w:color w:val="000000"/>
          <w:lang w:val="en-US" w:eastAsia="en-GB"/>
        </w:rPr>
        <w:t>3 women</w:t>
      </w:r>
      <w:r w:rsidR="000E072C">
        <w:rPr>
          <w:rFonts w:ascii="Arial" w:eastAsia="Times New Roman" w:hAnsi="Arial" w:cs="Arial"/>
          <w:color w:val="000000"/>
          <w:lang w:val="en-US" w:eastAsia="en-GB"/>
        </w:rPr>
        <w:t xml:space="preserve">. This is compared with the 8 acres farmed by James Wait which was probably more of a small holding. There would have been a mix of grassland and arable land but </w:t>
      </w:r>
      <w:r w:rsidR="000E072C" w:rsidRPr="000E072C">
        <w:rPr>
          <w:rFonts w:ascii="Arial" w:eastAsia="Times New Roman" w:hAnsi="Arial" w:cs="Arial"/>
          <w:color w:val="000000"/>
          <w:lang w:val="en-US" w:eastAsia="en-GB"/>
        </w:rPr>
        <w:t xml:space="preserve">arable farming </w:t>
      </w:r>
      <w:r w:rsidR="000E072C">
        <w:rPr>
          <w:rFonts w:ascii="Arial" w:eastAsia="Times New Roman" w:hAnsi="Arial" w:cs="Arial"/>
          <w:color w:val="000000"/>
          <w:lang w:val="en-US" w:eastAsia="en-GB"/>
        </w:rPr>
        <w:t xml:space="preserve">gradually </w:t>
      </w:r>
      <w:r w:rsidR="000E072C" w:rsidRPr="000E072C">
        <w:rPr>
          <w:rFonts w:ascii="Arial" w:eastAsia="Times New Roman" w:hAnsi="Arial" w:cs="Arial"/>
          <w:color w:val="000000"/>
          <w:lang w:val="en-US" w:eastAsia="en-GB"/>
        </w:rPr>
        <w:t xml:space="preserve">declined with an increase in the 20th century of dairy farms, </w:t>
      </w:r>
      <w:r w:rsidR="000E072C">
        <w:rPr>
          <w:rFonts w:ascii="Arial" w:eastAsia="Times New Roman" w:hAnsi="Arial" w:cs="Arial"/>
          <w:color w:val="000000"/>
          <w:lang w:val="en-US" w:eastAsia="en-GB"/>
        </w:rPr>
        <w:t xml:space="preserve">beef </w:t>
      </w:r>
      <w:r w:rsidR="000E072C" w:rsidRPr="000E072C">
        <w:rPr>
          <w:rFonts w:ascii="Arial" w:eastAsia="Times New Roman" w:hAnsi="Arial" w:cs="Arial"/>
          <w:color w:val="000000"/>
          <w:lang w:val="en-US" w:eastAsia="en-GB"/>
        </w:rPr>
        <w:t xml:space="preserve">cattle, sheep and pigs being kept in the parish. </w:t>
      </w:r>
      <w:r w:rsidR="000E072C" w:rsidRPr="000E072C">
        <w:rPr>
          <w:rFonts w:ascii="Arial" w:eastAsia="Times New Roman" w:hAnsi="Arial" w:cs="Arial"/>
          <w:color w:val="000000"/>
          <w:lang w:val="en-US" w:eastAsia="en-GB"/>
        </w:rPr>
        <w:br/>
      </w:r>
    </w:p>
    <w:p w:rsidR="000E072C" w:rsidRPr="000E072C" w:rsidRDefault="000E072C"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0E072C">
        <w:rPr>
          <w:rFonts w:ascii="Arial" w:eastAsia="Times New Roman" w:hAnsi="Arial" w:cs="Arial"/>
          <w:color w:val="000000"/>
          <w:lang w:val="en-US" w:eastAsia="en-GB"/>
        </w:rPr>
        <w:t>The photograph show</w:t>
      </w:r>
      <w:r w:rsidR="00AD5701">
        <w:rPr>
          <w:rFonts w:ascii="Arial" w:eastAsia="Times New Roman" w:hAnsi="Arial" w:cs="Arial"/>
          <w:color w:val="000000"/>
          <w:lang w:val="en-US" w:eastAsia="en-GB"/>
        </w:rPr>
        <w:t xml:space="preserve">s </w:t>
      </w:r>
      <w:proofErr w:type="spellStart"/>
      <w:r w:rsidR="00AD5701">
        <w:rPr>
          <w:rFonts w:ascii="Arial" w:eastAsia="Times New Roman" w:hAnsi="Arial" w:cs="Arial"/>
          <w:color w:val="000000"/>
          <w:lang w:val="en-US" w:eastAsia="en-GB"/>
        </w:rPr>
        <w:t>Issac</w:t>
      </w:r>
      <w:proofErr w:type="spellEnd"/>
      <w:r w:rsidR="00AD5701">
        <w:rPr>
          <w:rFonts w:ascii="Arial" w:eastAsia="Times New Roman" w:hAnsi="Arial" w:cs="Arial"/>
          <w:color w:val="000000"/>
          <w:lang w:val="en-US" w:eastAsia="en-GB"/>
        </w:rPr>
        <w:t xml:space="preserve"> Wood at Brook Farm. It was taken in the 1940s, his magnificent horses show that horsepower was still very important for </w:t>
      </w:r>
      <w:proofErr w:type="spellStart"/>
      <w:r w:rsidR="00AD5701">
        <w:rPr>
          <w:rFonts w:ascii="Arial" w:eastAsia="Times New Roman" w:hAnsi="Arial" w:cs="Arial"/>
          <w:color w:val="000000"/>
          <w:lang w:val="en-US" w:eastAsia="en-GB"/>
        </w:rPr>
        <w:t>Hankerton</w:t>
      </w:r>
      <w:proofErr w:type="spellEnd"/>
      <w:r w:rsidR="00AD5701">
        <w:rPr>
          <w:rFonts w:ascii="Arial" w:eastAsia="Times New Roman" w:hAnsi="Arial" w:cs="Arial"/>
          <w:color w:val="000000"/>
          <w:lang w:val="en-US" w:eastAsia="en-GB"/>
        </w:rPr>
        <w:t xml:space="preserve"> farming in the 20</w:t>
      </w:r>
      <w:r w:rsidR="00AD5701" w:rsidRPr="00AD5701">
        <w:rPr>
          <w:rFonts w:ascii="Arial" w:eastAsia="Times New Roman" w:hAnsi="Arial" w:cs="Arial"/>
          <w:color w:val="000000"/>
          <w:vertAlign w:val="superscript"/>
          <w:lang w:val="en-US" w:eastAsia="en-GB"/>
        </w:rPr>
        <w:t>th</w:t>
      </w:r>
      <w:r w:rsidR="00AD5701">
        <w:rPr>
          <w:rFonts w:ascii="Arial" w:eastAsia="Times New Roman" w:hAnsi="Arial" w:cs="Arial"/>
          <w:color w:val="000000"/>
          <w:lang w:val="en-US" w:eastAsia="en-GB"/>
        </w:rPr>
        <w:t xml:space="preserve"> century. </w:t>
      </w:r>
      <w:r>
        <w:rPr>
          <w:rFonts w:ascii="Arial" w:eastAsia="Times New Roman" w:hAnsi="Arial" w:cs="Arial"/>
          <w:color w:val="000000"/>
          <w:lang w:val="en-US" w:eastAsia="en-GB"/>
        </w:rPr>
        <w:t>F</w:t>
      </w:r>
      <w:r w:rsidRPr="000E072C">
        <w:rPr>
          <w:rFonts w:ascii="Arial" w:eastAsia="Times New Roman" w:hAnsi="Arial" w:cs="Arial"/>
          <w:color w:val="000000"/>
          <w:lang w:val="en-US" w:eastAsia="en-GB"/>
        </w:rPr>
        <w:t xml:space="preserve">inds of parts of the ploughs and horse shoes used in the fields </w:t>
      </w:r>
      <w:r>
        <w:rPr>
          <w:rFonts w:ascii="Arial" w:eastAsia="Times New Roman" w:hAnsi="Arial" w:cs="Arial"/>
          <w:color w:val="000000"/>
          <w:lang w:val="en-US" w:eastAsia="en-GB"/>
        </w:rPr>
        <w:t xml:space="preserve">have been regularly </w:t>
      </w:r>
      <w:r w:rsidR="00AD5701">
        <w:rPr>
          <w:rFonts w:ascii="Arial" w:eastAsia="Times New Roman" w:hAnsi="Arial" w:cs="Arial"/>
          <w:color w:val="000000"/>
          <w:lang w:val="en-US" w:eastAsia="en-GB"/>
        </w:rPr>
        <w:t xml:space="preserve">discovered </w:t>
      </w:r>
      <w:r>
        <w:rPr>
          <w:rFonts w:ascii="Arial" w:eastAsia="Times New Roman" w:hAnsi="Arial" w:cs="Arial"/>
          <w:color w:val="000000"/>
          <w:lang w:val="en-US" w:eastAsia="en-GB"/>
        </w:rPr>
        <w:t>by our metal detector.</w:t>
      </w:r>
      <w:r w:rsidRPr="000E072C">
        <w:rPr>
          <w:rFonts w:ascii="Arial" w:eastAsia="Times New Roman" w:hAnsi="Arial" w:cs="Arial"/>
          <w:color w:val="000000"/>
          <w:lang w:val="en-US" w:eastAsia="en-GB"/>
        </w:rPr>
        <w:t xml:space="preserve"> </w:t>
      </w:r>
    </w:p>
    <w:p w:rsidR="000E072C" w:rsidRPr="000E072C" w:rsidRDefault="000E072C" w:rsidP="000E07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BB3BD6" w:rsidRDefault="000E072C"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r w:rsidRPr="00AD5701">
        <w:rPr>
          <w:rFonts w:ascii="Arial" w:eastAsia="Times New Roman" w:hAnsi="Arial" w:cs="Arial"/>
          <w:color w:val="000000"/>
          <w:lang w:val="en-US" w:eastAsia="en-GB"/>
        </w:rPr>
        <w:t>Farming continues as the major land use in the village</w:t>
      </w:r>
      <w:r w:rsidR="00AD5701">
        <w:rPr>
          <w:rFonts w:ascii="Arial" w:eastAsia="Times New Roman" w:hAnsi="Arial" w:cs="Arial"/>
          <w:color w:val="000000"/>
          <w:lang w:val="en-US" w:eastAsia="en-GB"/>
        </w:rPr>
        <w:t xml:space="preserve"> although the number of active farms is much reduced. As you walk round the village it is interesting to note how many of the </w:t>
      </w:r>
      <w:r w:rsidRPr="00AD5701">
        <w:rPr>
          <w:rFonts w:ascii="Arial" w:eastAsia="Times New Roman" w:hAnsi="Arial" w:cs="Arial"/>
          <w:color w:val="000000"/>
          <w:lang w:val="en-US" w:eastAsia="en-GB"/>
        </w:rPr>
        <w:t xml:space="preserve">farmhouses are now private dwellings </w:t>
      </w:r>
      <w:r w:rsidR="004A7199">
        <w:rPr>
          <w:rFonts w:ascii="Arial" w:eastAsia="Times New Roman" w:hAnsi="Arial" w:cs="Arial"/>
          <w:color w:val="000000"/>
          <w:lang w:val="en-US" w:eastAsia="en-GB"/>
        </w:rPr>
        <w:t xml:space="preserve">and how many former barns have </w:t>
      </w:r>
      <w:r w:rsidR="00340D39">
        <w:rPr>
          <w:rFonts w:ascii="Arial" w:eastAsia="Times New Roman" w:hAnsi="Arial" w:cs="Arial"/>
          <w:color w:val="000000"/>
          <w:lang w:val="en-US" w:eastAsia="en-GB"/>
        </w:rPr>
        <w:t xml:space="preserve">also </w:t>
      </w:r>
      <w:r w:rsidR="004A7199">
        <w:rPr>
          <w:rFonts w:ascii="Arial" w:eastAsia="Times New Roman" w:hAnsi="Arial" w:cs="Arial"/>
          <w:color w:val="000000"/>
          <w:lang w:val="en-US" w:eastAsia="en-GB"/>
        </w:rPr>
        <w:t>been converted.</w:t>
      </w:r>
      <w:r w:rsidRPr="00AD5701">
        <w:rPr>
          <w:rFonts w:ascii="Arial" w:eastAsia="Times New Roman" w:hAnsi="Arial" w:cs="Arial"/>
          <w:color w:val="000000"/>
          <w:lang w:val="en-US" w:eastAsia="en-GB"/>
        </w:rPr>
        <w:t xml:space="preserve"> </w:t>
      </w:r>
      <w:bookmarkStart w:id="0" w:name="_GoBack"/>
      <w:bookmarkEnd w:id="0"/>
    </w:p>
    <w:p w:rsidR="00BB3BD6" w:rsidRDefault="00BB3BD6"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
    <w:p w:rsidR="007F78B0" w:rsidRDefault="00AE42FD"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roofErr w:type="spellStart"/>
      <w:r w:rsidRPr="00AE42FD">
        <w:rPr>
          <w:rFonts w:ascii="Arial" w:eastAsia="Times New Roman" w:hAnsi="Arial" w:cs="Arial"/>
          <w:color w:val="000000"/>
          <w:sz w:val="18"/>
          <w:szCs w:val="18"/>
          <w:lang w:val="en-US" w:eastAsia="en-GB"/>
        </w:rPr>
        <w:t>Hankerton</w:t>
      </w:r>
      <w:proofErr w:type="spellEnd"/>
      <w:r w:rsidRPr="00AE42FD">
        <w:rPr>
          <w:rFonts w:ascii="Arial" w:eastAsia="Times New Roman" w:hAnsi="Arial" w:cs="Arial"/>
          <w:color w:val="000000"/>
          <w:sz w:val="18"/>
          <w:szCs w:val="18"/>
          <w:lang w:val="en-US" w:eastAsia="en-GB"/>
        </w:rPr>
        <w:t xml:space="preserve"> History Group</w:t>
      </w:r>
    </w:p>
    <w:p w:rsidR="00BD4066" w:rsidRDefault="009F4C60" w:rsidP="00BD4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sz w:val="18"/>
          <w:szCs w:val="18"/>
          <w:lang w:val="en-US" w:eastAsia="en-GB"/>
        </w:rPr>
      </w:pPr>
      <w:proofErr w:type="gramStart"/>
      <w:r>
        <w:rPr>
          <w:rFonts w:ascii="Arial" w:eastAsia="Times New Roman" w:hAnsi="Arial" w:cs="Arial"/>
          <w:color w:val="000000"/>
          <w:sz w:val="18"/>
          <w:szCs w:val="18"/>
          <w:lang w:val="en-US" w:eastAsia="en-GB"/>
        </w:rPr>
        <w:t>I</w:t>
      </w:r>
      <w:r w:rsidR="00AE42FD" w:rsidRPr="00AE42FD">
        <w:rPr>
          <w:rFonts w:ascii="Arial" w:eastAsia="Times New Roman" w:hAnsi="Arial" w:cs="Arial"/>
          <w:color w:val="000000"/>
          <w:sz w:val="18"/>
          <w:szCs w:val="18"/>
          <w:lang w:val="en-US" w:eastAsia="en-GB"/>
        </w:rPr>
        <w:t>mages</w:t>
      </w:r>
      <w:r w:rsidR="007F78B0">
        <w:rPr>
          <w:rFonts w:ascii="Arial" w:eastAsia="Times New Roman" w:hAnsi="Arial" w:cs="Arial"/>
          <w:color w:val="000000"/>
          <w:sz w:val="18"/>
          <w:szCs w:val="18"/>
          <w:lang w:val="en-US" w:eastAsia="en-GB"/>
        </w:rPr>
        <w:t xml:space="preserve"> :</w:t>
      </w:r>
      <w:proofErr w:type="gramEnd"/>
      <w:r w:rsidR="00136509">
        <w:rPr>
          <w:rFonts w:ascii="Arial" w:eastAsia="Times New Roman" w:hAnsi="Arial" w:cs="Arial"/>
          <w:color w:val="000000"/>
          <w:sz w:val="18"/>
          <w:szCs w:val="18"/>
          <w:lang w:val="en-US" w:eastAsia="en-GB"/>
        </w:rPr>
        <w:t xml:space="preserve"> </w:t>
      </w:r>
      <w:r w:rsidR="00AD5701">
        <w:rPr>
          <w:rFonts w:ascii="Arial" w:eastAsia="Times New Roman" w:hAnsi="Arial" w:cs="Arial"/>
          <w:color w:val="000000"/>
          <w:sz w:val="18"/>
          <w:szCs w:val="18"/>
          <w:lang w:val="en-US" w:eastAsia="en-GB"/>
        </w:rPr>
        <w:t>HHG, VM, MJG</w:t>
      </w:r>
    </w:p>
    <w:sectPr w:rsidR="00BD4066" w:rsidSect="00AD7C16">
      <w:pgSz w:w="11906" w:h="16838"/>
      <w:pgMar w:top="993"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14"/>
    <w:rsid w:val="000110AD"/>
    <w:rsid w:val="00032A27"/>
    <w:rsid w:val="000C24BA"/>
    <w:rsid w:val="000E072C"/>
    <w:rsid w:val="000E4666"/>
    <w:rsid w:val="000F49C5"/>
    <w:rsid w:val="001015A7"/>
    <w:rsid w:val="00130DAF"/>
    <w:rsid w:val="00136509"/>
    <w:rsid w:val="00161D75"/>
    <w:rsid w:val="00163EFF"/>
    <w:rsid w:val="00177DC7"/>
    <w:rsid w:val="001C7919"/>
    <w:rsid w:val="00240C27"/>
    <w:rsid w:val="00250396"/>
    <w:rsid w:val="0027012C"/>
    <w:rsid w:val="00281551"/>
    <w:rsid w:val="00302109"/>
    <w:rsid w:val="00340D39"/>
    <w:rsid w:val="00341A7B"/>
    <w:rsid w:val="00385BC7"/>
    <w:rsid w:val="0040396F"/>
    <w:rsid w:val="004235D2"/>
    <w:rsid w:val="004A432F"/>
    <w:rsid w:val="004A67DB"/>
    <w:rsid w:val="004A7199"/>
    <w:rsid w:val="004D38BC"/>
    <w:rsid w:val="004E5511"/>
    <w:rsid w:val="00540F2F"/>
    <w:rsid w:val="00557116"/>
    <w:rsid w:val="00566429"/>
    <w:rsid w:val="005A45F9"/>
    <w:rsid w:val="005F0946"/>
    <w:rsid w:val="00611CE4"/>
    <w:rsid w:val="0062428E"/>
    <w:rsid w:val="00625F16"/>
    <w:rsid w:val="00633BA7"/>
    <w:rsid w:val="00642A3C"/>
    <w:rsid w:val="006516EA"/>
    <w:rsid w:val="00670112"/>
    <w:rsid w:val="0067733D"/>
    <w:rsid w:val="006D55AE"/>
    <w:rsid w:val="00700B11"/>
    <w:rsid w:val="0071770B"/>
    <w:rsid w:val="00724E62"/>
    <w:rsid w:val="00793ABD"/>
    <w:rsid w:val="007A1A29"/>
    <w:rsid w:val="007B77CC"/>
    <w:rsid w:val="007F3BA5"/>
    <w:rsid w:val="007F78B0"/>
    <w:rsid w:val="00866C58"/>
    <w:rsid w:val="008906A3"/>
    <w:rsid w:val="008D5BA5"/>
    <w:rsid w:val="00910663"/>
    <w:rsid w:val="0091246B"/>
    <w:rsid w:val="00962CD0"/>
    <w:rsid w:val="009655C3"/>
    <w:rsid w:val="00965A2C"/>
    <w:rsid w:val="00990EEE"/>
    <w:rsid w:val="0099189C"/>
    <w:rsid w:val="009A3964"/>
    <w:rsid w:val="009A5684"/>
    <w:rsid w:val="009B2083"/>
    <w:rsid w:val="009E1602"/>
    <w:rsid w:val="009F0D42"/>
    <w:rsid w:val="009F447D"/>
    <w:rsid w:val="009F4C60"/>
    <w:rsid w:val="00A02020"/>
    <w:rsid w:val="00A173E4"/>
    <w:rsid w:val="00A20377"/>
    <w:rsid w:val="00A24D18"/>
    <w:rsid w:val="00A4208B"/>
    <w:rsid w:val="00A57E9E"/>
    <w:rsid w:val="00AC7664"/>
    <w:rsid w:val="00AD5701"/>
    <w:rsid w:val="00AD7C16"/>
    <w:rsid w:val="00AE42FD"/>
    <w:rsid w:val="00AF00DE"/>
    <w:rsid w:val="00B43490"/>
    <w:rsid w:val="00B44A5B"/>
    <w:rsid w:val="00B54885"/>
    <w:rsid w:val="00B6263D"/>
    <w:rsid w:val="00B836AF"/>
    <w:rsid w:val="00BA1FAA"/>
    <w:rsid w:val="00BB3BD6"/>
    <w:rsid w:val="00BC0714"/>
    <w:rsid w:val="00BD4066"/>
    <w:rsid w:val="00BE7706"/>
    <w:rsid w:val="00C10510"/>
    <w:rsid w:val="00C761E4"/>
    <w:rsid w:val="00CA71CE"/>
    <w:rsid w:val="00CB0D51"/>
    <w:rsid w:val="00CB70B5"/>
    <w:rsid w:val="00CD57F5"/>
    <w:rsid w:val="00D07609"/>
    <w:rsid w:val="00D1482B"/>
    <w:rsid w:val="00D2591E"/>
    <w:rsid w:val="00DC36E7"/>
    <w:rsid w:val="00DE71D8"/>
    <w:rsid w:val="00E32466"/>
    <w:rsid w:val="00E42140"/>
    <w:rsid w:val="00E528E9"/>
    <w:rsid w:val="00E92280"/>
    <w:rsid w:val="00E93DDD"/>
    <w:rsid w:val="00ED0E6B"/>
    <w:rsid w:val="00F264EA"/>
    <w:rsid w:val="00F26A78"/>
    <w:rsid w:val="00F65C98"/>
    <w:rsid w:val="00F938B0"/>
    <w:rsid w:val="00FB0C2A"/>
    <w:rsid w:val="00FF72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52ACAA-7C01-4625-9714-21B708914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C0714"/>
    <w:rPr>
      <w:color w:val="808080"/>
    </w:rPr>
  </w:style>
  <w:style w:type="character" w:styleId="Hyperlink">
    <w:name w:val="Hyperlink"/>
    <w:basedOn w:val="DefaultParagraphFont"/>
    <w:uiPriority w:val="99"/>
    <w:unhideWhenUsed/>
    <w:rsid w:val="00A24D18"/>
    <w:rPr>
      <w:color w:val="0563C1" w:themeColor="hyperlink"/>
      <w:u w:val="single"/>
    </w:rPr>
  </w:style>
  <w:style w:type="paragraph" w:styleId="BalloonText">
    <w:name w:val="Balloon Text"/>
    <w:basedOn w:val="Normal"/>
    <w:link w:val="BalloonTextChar"/>
    <w:uiPriority w:val="99"/>
    <w:semiHidden/>
    <w:unhideWhenUsed/>
    <w:rsid w:val="00B626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26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47261">
      <w:bodyDiv w:val="1"/>
      <w:marLeft w:val="0"/>
      <w:marRight w:val="0"/>
      <w:marTop w:val="0"/>
      <w:marBottom w:val="0"/>
      <w:divBdr>
        <w:top w:val="none" w:sz="0" w:space="0" w:color="auto"/>
        <w:left w:val="none" w:sz="0" w:space="0" w:color="auto"/>
        <w:bottom w:val="none" w:sz="0" w:space="0" w:color="auto"/>
        <w:right w:val="none" w:sz="0" w:space="0" w:color="auto"/>
      </w:divBdr>
    </w:div>
    <w:div w:id="458836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microsoft.com/office/2007/relationships/hdphoto" Target="media/hdphoto1.wdp"/><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6F83C0-2E2A-40D8-9C4A-F3AD1F5BD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321</Words>
  <Characters>1832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 goodyer</cp:lastModifiedBy>
  <cp:revision>7</cp:revision>
  <cp:lastPrinted>2021-02-22T15:05:00Z</cp:lastPrinted>
  <dcterms:created xsi:type="dcterms:W3CDTF">2021-09-29T14:35:00Z</dcterms:created>
  <dcterms:modified xsi:type="dcterms:W3CDTF">2021-10-18T14:11:00Z</dcterms:modified>
</cp:coreProperties>
</file>