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246" w:rsidRPr="00222246" w:rsidRDefault="00222246" w:rsidP="00222246">
      <w:pPr>
        <w:jc w:val="center"/>
        <w:rPr>
          <w:rFonts w:ascii="Arial" w:hAnsi="Arial" w:cs="Arial"/>
          <w:sz w:val="28"/>
          <w:szCs w:val="28"/>
          <w:lang w:val="en-US"/>
        </w:rPr>
      </w:pPr>
      <w:r w:rsidRPr="00222246">
        <w:rPr>
          <w:rFonts w:ascii="Arial" w:hAnsi="Arial" w:cs="Arial"/>
          <w:sz w:val="28"/>
          <w:szCs w:val="28"/>
          <w:lang w:val="en-US"/>
        </w:rPr>
        <w:t xml:space="preserve">Geography of </w:t>
      </w:r>
      <w:proofErr w:type="spellStart"/>
      <w:r w:rsidRPr="00222246">
        <w:rPr>
          <w:rFonts w:ascii="Arial" w:hAnsi="Arial" w:cs="Arial"/>
          <w:sz w:val="28"/>
          <w:szCs w:val="28"/>
          <w:lang w:val="en-US"/>
        </w:rPr>
        <w:t>Hankerton</w:t>
      </w:r>
      <w:proofErr w:type="spellEnd"/>
      <w:r w:rsidRPr="00222246">
        <w:rPr>
          <w:rFonts w:ascii="Arial" w:hAnsi="Arial" w:cs="Arial"/>
          <w:sz w:val="28"/>
          <w:szCs w:val="28"/>
          <w:lang w:val="en-US"/>
        </w:rPr>
        <w:t xml:space="preserve"> </w:t>
      </w:r>
      <w:r w:rsidRPr="00222246">
        <w:rPr>
          <w:rFonts w:ascii="Arial" w:hAnsi="Arial" w:cs="Arial"/>
          <w:sz w:val="28"/>
          <w:szCs w:val="28"/>
          <w:lang w:val="en-US"/>
        </w:rPr>
        <w:br/>
      </w:r>
    </w:p>
    <w:p w:rsidR="00222246" w:rsidRDefault="00222246" w:rsidP="00222246">
      <w:pPr>
        <w:rPr>
          <w:rFonts w:ascii="Arial" w:hAnsi="Arial" w:cs="Arial"/>
          <w:sz w:val="28"/>
          <w:szCs w:val="28"/>
          <w:lang w:val="en-US"/>
        </w:rPr>
      </w:pPr>
      <w:proofErr w:type="spellStart"/>
      <w:r w:rsidRPr="00222246">
        <w:rPr>
          <w:rFonts w:ascii="Arial" w:hAnsi="Arial" w:cs="Arial"/>
          <w:sz w:val="28"/>
          <w:szCs w:val="28"/>
          <w:lang w:val="en-US"/>
        </w:rPr>
        <w:t>Hankerton's</w:t>
      </w:r>
      <w:proofErr w:type="spellEnd"/>
      <w:r w:rsidRPr="00222246">
        <w:rPr>
          <w:rFonts w:ascii="Arial" w:hAnsi="Arial" w:cs="Arial"/>
          <w:sz w:val="28"/>
          <w:szCs w:val="28"/>
          <w:lang w:val="en-US"/>
        </w:rPr>
        <w:t xml:space="preserve"> open fields lay to the west of the village, its common pastures to the north and south-east. Most of the clay to the east was open pasture until the 1630s and little has ever been ploughed. </w:t>
      </w:r>
      <w:r w:rsidRPr="00222246">
        <w:rPr>
          <w:rFonts w:ascii="Arial" w:hAnsi="Arial" w:cs="Arial"/>
          <w:sz w:val="28"/>
          <w:szCs w:val="28"/>
          <w:lang w:val="en-US"/>
        </w:rPr>
        <w:br/>
        <w:t xml:space="preserve">Limestone and </w:t>
      </w:r>
      <w:proofErr w:type="spellStart"/>
      <w:r w:rsidRPr="00222246">
        <w:rPr>
          <w:rFonts w:ascii="Arial" w:hAnsi="Arial" w:cs="Arial"/>
          <w:sz w:val="28"/>
          <w:szCs w:val="28"/>
          <w:lang w:val="en-US"/>
        </w:rPr>
        <w:t>cornbrash</w:t>
      </w:r>
      <w:proofErr w:type="spellEnd"/>
      <w:r w:rsidRPr="00222246">
        <w:rPr>
          <w:rFonts w:ascii="Arial" w:hAnsi="Arial" w:cs="Arial"/>
          <w:sz w:val="28"/>
          <w:szCs w:val="28"/>
          <w:lang w:val="en-US"/>
        </w:rPr>
        <w:t xml:space="preserve"> outcrop west of the village, </w:t>
      </w:r>
      <w:proofErr w:type="spellStart"/>
      <w:r w:rsidRPr="00222246">
        <w:rPr>
          <w:rFonts w:ascii="Arial" w:hAnsi="Arial" w:cs="Arial"/>
          <w:sz w:val="28"/>
          <w:szCs w:val="28"/>
          <w:lang w:val="en-US"/>
        </w:rPr>
        <w:t>Kellaways</w:t>
      </w:r>
      <w:proofErr w:type="spellEnd"/>
      <w:r w:rsidRPr="00222246">
        <w:rPr>
          <w:rFonts w:ascii="Arial" w:hAnsi="Arial" w:cs="Arial"/>
          <w:sz w:val="28"/>
          <w:szCs w:val="28"/>
          <w:lang w:val="en-US"/>
        </w:rPr>
        <w:t xml:space="preserve"> sand and Oxford clay, east. The land is fairly flat, 110m above sea-level at its highest, 90m lowest, and almost all drains to the Thames via the Braydon and Swill brooks. </w:t>
      </w:r>
      <w:r w:rsidRPr="00222246">
        <w:rPr>
          <w:rFonts w:ascii="Arial" w:hAnsi="Arial" w:cs="Arial"/>
          <w:sz w:val="28"/>
          <w:szCs w:val="28"/>
          <w:lang w:val="en-US"/>
        </w:rPr>
        <w:br/>
      </w:r>
    </w:p>
    <w:p w:rsidR="00222246" w:rsidRPr="00222246" w:rsidRDefault="00222246" w:rsidP="00222246">
      <w:pPr>
        <w:rPr>
          <w:rFonts w:ascii="Arial" w:hAnsi="Arial" w:cs="Arial"/>
          <w:sz w:val="28"/>
          <w:szCs w:val="28"/>
          <w:lang w:val="en-US"/>
        </w:rPr>
      </w:pPr>
      <w:r w:rsidRPr="00222246">
        <w:rPr>
          <w:rFonts w:ascii="Arial" w:hAnsi="Arial" w:cs="Arial"/>
          <w:sz w:val="28"/>
          <w:szCs w:val="28"/>
          <w:lang w:val="en-US"/>
        </w:rPr>
        <w:t xml:space="preserve">West of the village, where limestone was once quarried, there was no road until the late 18 c. when the </w:t>
      </w:r>
      <w:proofErr w:type="spellStart"/>
      <w:r w:rsidRPr="00222246">
        <w:rPr>
          <w:rFonts w:ascii="Arial" w:hAnsi="Arial" w:cs="Arial"/>
          <w:sz w:val="28"/>
          <w:szCs w:val="28"/>
          <w:lang w:val="en-US"/>
        </w:rPr>
        <w:t>Malmesbury</w:t>
      </w:r>
      <w:proofErr w:type="spellEnd"/>
      <w:r w:rsidRPr="00222246">
        <w:rPr>
          <w:rFonts w:ascii="Arial" w:hAnsi="Arial" w:cs="Arial"/>
          <w:sz w:val="28"/>
          <w:szCs w:val="28"/>
          <w:lang w:val="en-US"/>
        </w:rPr>
        <w:t xml:space="preserve"> — </w:t>
      </w:r>
      <w:proofErr w:type="spellStart"/>
      <w:r w:rsidRPr="00222246">
        <w:rPr>
          <w:rFonts w:ascii="Arial" w:hAnsi="Arial" w:cs="Arial"/>
          <w:sz w:val="28"/>
          <w:szCs w:val="28"/>
          <w:lang w:val="en-US"/>
        </w:rPr>
        <w:t>Cirencester</w:t>
      </w:r>
      <w:proofErr w:type="spellEnd"/>
      <w:r w:rsidRPr="00222246">
        <w:rPr>
          <w:rFonts w:ascii="Arial" w:hAnsi="Arial" w:cs="Arial"/>
          <w:sz w:val="28"/>
          <w:szCs w:val="28"/>
          <w:lang w:val="en-US"/>
        </w:rPr>
        <w:t xml:space="preserve"> road was built. </w:t>
      </w:r>
      <w:proofErr w:type="spellStart"/>
      <w:r w:rsidRPr="00222246">
        <w:rPr>
          <w:rFonts w:ascii="Arial" w:hAnsi="Arial" w:cs="Arial"/>
          <w:sz w:val="28"/>
          <w:szCs w:val="28"/>
          <w:lang w:val="en-US"/>
        </w:rPr>
        <w:t>Crudwell</w:t>
      </w:r>
      <w:proofErr w:type="spellEnd"/>
      <w:r w:rsidRPr="00222246">
        <w:rPr>
          <w:rFonts w:ascii="Arial" w:hAnsi="Arial" w:cs="Arial"/>
          <w:sz w:val="28"/>
          <w:szCs w:val="28"/>
          <w:lang w:val="en-US"/>
        </w:rPr>
        <w:t xml:space="preserve"> was linked to </w:t>
      </w:r>
      <w:proofErr w:type="spellStart"/>
      <w:r w:rsidRPr="00222246">
        <w:rPr>
          <w:rFonts w:ascii="Arial" w:hAnsi="Arial" w:cs="Arial"/>
          <w:sz w:val="28"/>
          <w:szCs w:val="28"/>
          <w:lang w:val="en-US"/>
        </w:rPr>
        <w:t>Hankerton</w:t>
      </w:r>
      <w:proofErr w:type="spellEnd"/>
      <w:r w:rsidRPr="00222246">
        <w:rPr>
          <w:rFonts w:ascii="Arial" w:hAnsi="Arial" w:cs="Arial"/>
          <w:sz w:val="28"/>
          <w:szCs w:val="28"/>
          <w:lang w:val="en-US"/>
        </w:rPr>
        <w:t xml:space="preserve"> by Windmill Hill Road in 1809. Old lanes linking Windmill Hill to </w:t>
      </w:r>
      <w:proofErr w:type="spellStart"/>
      <w:r w:rsidRPr="00222246">
        <w:rPr>
          <w:rFonts w:ascii="Arial" w:hAnsi="Arial" w:cs="Arial"/>
          <w:sz w:val="28"/>
          <w:szCs w:val="28"/>
          <w:lang w:val="en-US"/>
        </w:rPr>
        <w:t>Cloatley</w:t>
      </w:r>
      <w:proofErr w:type="spellEnd"/>
      <w:r w:rsidRPr="00222246">
        <w:rPr>
          <w:rFonts w:ascii="Arial" w:hAnsi="Arial" w:cs="Arial"/>
          <w:sz w:val="28"/>
          <w:szCs w:val="28"/>
          <w:lang w:val="en-US"/>
        </w:rPr>
        <w:t xml:space="preserve"> (Cuffs Lane), and Bullocks Horn to </w:t>
      </w:r>
      <w:proofErr w:type="spellStart"/>
      <w:r w:rsidRPr="00222246">
        <w:rPr>
          <w:rFonts w:ascii="Arial" w:hAnsi="Arial" w:cs="Arial"/>
          <w:sz w:val="28"/>
          <w:szCs w:val="28"/>
          <w:lang w:val="en-US"/>
        </w:rPr>
        <w:t>Hankerton</w:t>
      </w:r>
      <w:proofErr w:type="spellEnd"/>
      <w:r w:rsidRPr="00222246">
        <w:rPr>
          <w:rFonts w:ascii="Arial" w:hAnsi="Arial" w:cs="Arial"/>
          <w:sz w:val="28"/>
          <w:szCs w:val="28"/>
          <w:lang w:val="en-US"/>
        </w:rPr>
        <w:t xml:space="preserve"> &amp; </w:t>
      </w:r>
      <w:proofErr w:type="spellStart"/>
      <w:r w:rsidRPr="00222246">
        <w:rPr>
          <w:rFonts w:ascii="Arial" w:hAnsi="Arial" w:cs="Arial"/>
          <w:sz w:val="28"/>
          <w:szCs w:val="28"/>
          <w:lang w:val="en-US"/>
        </w:rPr>
        <w:t>Cloatley</w:t>
      </w:r>
      <w:proofErr w:type="spellEnd"/>
      <w:r w:rsidRPr="00222246">
        <w:rPr>
          <w:rFonts w:ascii="Arial" w:hAnsi="Arial" w:cs="Arial"/>
          <w:sz w:val="28"/>
          <w:szCs w:val="28"/>
          <w:lang w:val="en-US"/>
        </w:rPr>
        <w:t xml:space="preserve"> are no longer roads but have become tracks, footpaths or are only visible from </w:t>
      </w:r>
      <w:bookmarkStart w:id="0" w:name="_GoBack"/>
      <w:bookmarkEnd w:id="0"/>
      <w:r w:rsidRPr="00222246">
        <w:rPr>
          <w:rFonts w:ascii="Arial" w:hAnsi="Arial" w:cs="Arial"/>
          <w:sz w:val="28"/>
          <w:szCs w:val="28"/>
          <w:lang w:val="en-US"/>
        </w:rPr>
        <w:t xml:space="preserve">the air. </w:t>
      </w:r>
    </w:p>
    <w:p w:rsidR="00831A8F" w:rsidRPr="00222246" w:rsidRDefault="00222246">
      <w:pPr>
        <w:rPr>
          <w:rFonts w:ascii="Arial" w:hAnsi="Arial" w:cs="Arial"/>
          <w:sz w:val="28"/>
          <w:szCs w:val="28"/>
        </w:rPr>
      </w:pPr>
    </w:p>
    <w:sectPr w:rsidR="00831A8F" w:rsidRPr="002222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2246"/>
    <w:rsid w:val="00222246"/>
    <w:rsid w:val="00611CE4"/>
    <w:rsid w:val="00717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C1CD7A2-9BB7-4FED-8A9B-FF1AAE462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500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56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128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annegoodyer</dc:creator>
  <cp:keywords/>
  <dc:description/>
  <cp:lastModifiedBy>annegoodyer</cp:lastModifiedBy>
  <cp:revision>1</cp:revision>
  <dcterms:created xsi:type="dcterms:W3CDTF">2018-02-06T12:06:00Z</dcterms:created>
  <dcterms:modified xsi:type="dcterms:W3CDTF">2018-02-06T12:09:00Z</dcterms:modified>
</cp:coreProperties>
</file>